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Times New Roman"/>
          <w:color w:val="000000"/>
          <w:sz w:val="32"/>
          <w:szCs w:val="32"/>
          <w:lang w:eastAsia="zh-CN"/>
        </w:rPr>
      </w:pPr>
      <w:r>
        <w:rPr>
          <w:rFonts w:hint="eastAsia" w:ascii="黑体" w:hAnsi="黑体" w:eastAsia="黑体" w:cs="Times New Roman"/>
          <w:color w:val="000000"/>
          <w:sz w:val="32"/>
          <w:szCs w:val="32"/>
        </w:rPr>
        <w:t>附件</w:t>
      </w:r>
      <w:r>
        <w:rPr>
          <w:rFonts w:hint="eastAsia" w:ascii="黑体" w:hAnsi="黑体" w:eastAsia="黑体" w:cs="Times New Roman"/>
          <w:color w:val="000000"/>
          <w:sz w:val="32"/>
          <w:szCs w:val="32"/>
          <w:lang w:val="en-US" w:eastAsia="zh-CN"/>
        </w:rPr>
        <w:t>一</w:t>
      </w:r>
    </w:p>
    <w:p>
      <w:pPr>
        <w:pStyle w:val="6"/>
        <w:rPr>
          <w:rFonts w:hint="eastAsia" w:cs="Times New Roman"/>
        </w:rPr>
      </w:pPr>
      <w:r>
        <w:rPr>
          <w:rFonts w:hint="eastAsia" w:cs="Times New Roman"/>
          <w:lang w:val="en-US" w:eastAsia="zh-CN"/>
        </w:rPr>
        <w:t>企业</w:t>
      </w:r>
      <w:r>
        <w:rPr>
          <w:rFonts w:hint="eastAsia" w:cs="Times New Roman"/>
        </w:rPr>
        <w:t>操作指南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一、注册登录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登录学校就业网站(网址：http://sdlivc.sdbys.com），选择【单位登录】。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进入单位登录页面后，点击右下角【立即注册】，在单位注册认证页面，如实填写注册相关信息后，点击【注册】。按照页面步骤要求填写注册信息并提交审核。资质信息通过审核后，即可在入网进行各类招聘行为（网上发布职位信息、申请宣讲会、报名招聘会、发布招聘公告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shd w:val="clear" w:fill="FFFFFF"/>
        </w:rPr>
        <w:drawing>
          <wp:inline distT="0" distB="0" distL="114300" distR="114300">
            <wp:extent cx="2251075" cy="2160270"/>
            <wp:effectExtent l="0" t="0" r="15875" b="11430"/>
            <wp:docPr id="4" name="图片 2" descr="15825124596269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1582512459626921.png"/>
                    <pic:cNvPicPr>
                      <a:picLocks noChangeAspect="1"/>
                    </pic:cNvPicPr>
                  </pic:nvPicPr>
                  <pic:blipFill>
                    <a:blip r:embed="rId4"/>
                    <a:stretch>
                      <a:fillRect/>
                    </a:stretch>
                  </pic:blipFill>
                  <pic:spPr>
                    <a:xfrm>
                      <a:off x="0" y="0"/>
                      <a:ext cx="2251075" cy="2160270"/>
                    </a:xfrm>
                    <a:prstGeom prst="rect">
                      <a:avLst/>
                    </a:prstGeom>
                    <a:noFill/>
                    <a:ln w="9525">
                      <a:noFill/>
                    </a:ln>
                  </pic:spPr>
                </pic:pic>
              </a:graphicData>
            </a:graphic>
          </wp:inline>
        </w:drawing>
      </w:r>
      <w:r>
        <w:rPr>
          <w:rFonts w:hint="eastAsia" w:ascii="仿宋" w:hAnsi="仿宋" w:eastAsia="仿宋" w:cs="仿宋"/>
          <w:i w:val="0"/>
          <w:caps w:val="0"/>
          <w:color w:val="333333"/>
          <w:spacing w:val="0"/>
          <w:sz w:val="32"/>
          <w:szCs w:val="32"/>
          <w:shd w:val="clear" w:fill="FFFFFF"/>
        </w:rPr>
        <w:drawing>
          <wp:anchor distT="0" distB="0" distL="114300" distR="114300" simplePos="0" relativeHeight="251658240" behindDoc="0" locked="0" layoutInCell="1" allowOverlap="1">
            <wp:simplePos x="0" y="0"/>
            <wp:positionH relativeFrom="column">
              <wp:posOffset>271780</wp:posOffset>
            </wp:positionH>
            <wp:positionV relativeFrom="paragraph">
              <wp:posOffset>19050</wp:posOffset>
            </wp:positionV>
            <wp:extent cx="4679950" cy="2339975"/>
            <wp:effectExtent l="0" t="0" r="6350" b="3175"/>
            <wp:wrapTopAndBottom/>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5"/>
                    <a:stretch>
                      <a:fillRect/>
                    </a:stretch>
                  </pic:blipFill>
                  <pic:spPr>
                    <a:xfrm>
                      <a:off x="0" y="0"/>
                      <a:ext cx="4679950" cy="2339975"/>
                    </a:xfrm>
                    <a:prstGeom prst="rect">
                      <a:avLst/>
                    </a:prstGeom>
                    <a:noFill/>
                    <a:ln>
                      <a:noFill/>
                    </a:ln>
                  </pic:spPr>
                </pic:pic>
              </a:graphicData>
            </a:graphic>
          </wp:anchor>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default" w:ascii="仿宋" w:hAnsi="仿宋" w:eastAsia="仿宋" w:cs="仿宋"/>
          <w:i w:val="0"/>
          <w:caps w:val="0"/>
          <w:color w:val="333333"/>
          <w:spacing w:val="0"/>
          <w:sz w:val="32"/>
          <w:szCs w:val="32"/>
          <w:shd w:val="clear" w:fill="FFFFFF"/>
          <w:lang w:val="en-US" w:eastAsia="zh-CN"/>
        </w:rPr>
        <w:t>二、申请参加招聘会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使用账号密码登录学校网站，进入【企业中心】；在企业中心页面【招聘会预定】栏目中找到本次招聘会并点击【马上预定】，进入报名页面。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Verdana" w:hAnsi="Verdana" w:cs="Verdana"/>
          <w:i w:val="0"/>
          <w:caps w:val="0"/>
          <w:color w:val="333333"/>
          <w:spacing w:val="0"/>
          <w:sz w:val="21"/>
          <w:szCs w:val="21"/>
        </w:rPr>
      </w:pPr>
      <w:r>
        <w:rPr>
          <w:rFonts w:hint="default" w:ascii="Verdana" w:hAnsi="Verdana" w:cs="Verdana"/>
          <w:i w:val="0"/>
          <w:caps w:val="0"/>
          <w:color w:val="333333"/>
          <w:spacing w:val="0"/>
          <w:sz w:val="21"/>
          <w:szCs w:val="21"/>
          <w:bdr w:val="none" w:color="auto" w:sz="0" w:space="0"/>
          <w:shd w:val="clear" w:fill="FFFFFF"/>
        </w:rPr>
        <w:drawing>
          <wp:inline distT="0" distB="0" distL="114300" distR="114300">
            <wp:extent cx="5400040" cy="3077845"/>
            <wp:effectExtent l="0" t="0" r="10160" b="8255"/>
            <wp:docPr id="11" name="图片 10"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image.png"/>
                    <pic:cNvPicPr>
                      <a:picLocks noChangeAspect="1"/>
                    </pic:cNvPicPr>
                  </pic:nvPicPr>
                  <pic:blipFill>
                    <a:blip r:embed="rId6"/>
                    <a:stretch>
                      <a:fillRect/>
                    </a:stretch>
                  </pic:blipFill>
                  <pic:spPr>
                    <a:xfrm>
                      <a:off x="0" y="0"/>
                      <a:ext cx="5400040" cy="3077845"/>
                    </a:xfrm>
                    <a:prstGeom prst="rect">
                      <a:avLst/>
                    </a:prstGeom>
                    <a:noFill/>
                    <a:ln w="9525">
                      <a:noFill/>
                    </a:ln>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仿宋" w:hAnsi="仿宋" w:eastAsia="仿宋" w:cs="仿宋"/>
          <w:i w:val="0"/>
          <w:caps w:val="0"/>
          <w:color w:val="333333"/>
          <w:spacing w:val="0"/>
          <w:sz w:val="32"/>
          <w:szCs w:val="32"/>
          <w:shd w:val="clear" w:fill="FFFFFF"/>
          <w:lang w:val="en-US" w:eastAsia="zh-CN"/>
        </w:rPr>
      </w:pPr>
      <w:r>
        <w:rPr>
          <w:rFonts w:hint="default" w:ascii="仿宋" w:hAnsi="仿宋" w:eastAsia="仿宋" w:cs="仿宋"/>
          <w:i w:val="0"/>
          <w:caps w:val="0"/>
          <w:color w:val="333333"/>
          <w:spacing w:val="0"/>
          <w:sz w:val="32"/>
          <w:szCs w:val="32"/>
          <w:shd w:val="clear" w:fill="FFFFFF"/>
          <w:lang w:val="en-US" w:eastAsia="zh-CN"/>
        </w:rPr>
        <w:t>进入页面后，按照流程填写完善【展位预定报名表】【单位简介】【职位需求】，完成后点击【提交】，即完成招聘会报名。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仿宋" w:hAnsi="仿宋" w:eastAsia="仿宋" w:cs="仿宋"/>
          <w:i w:val="0"/>
          <w:caps w:val="0"/>
          <w:color w:val="333333"/>
          <w:spacing w:val="0"/>
          <w:sz w:val="32"/>
          <w:szCs w:val="32"/>
          <w:shd w:val="clear" w:fill="FFFFFF"/>
          <w:lang w:val="en-US" w:eastAsia="zh-CN"/>
        </w:rPr>
      </w:pPr>
      <w:r>
        <w:rPr>
          <w:rFonts w:hint="default" w:ascii="仿宋" w:hAnsi="仿宋" w:eastAsia="仿宋" w:cs="仿宋"/>
          <w:i w:val="0"/>
          <w:caps w:val="0"/>
          <w:color w:val="333333"/>
          <w:spacing w:val="0"/>
          <w:sz w:val="32"/>
          <w:szCs w:val="32"/>
          <w:shd w:val="clear" w:fill="FFFFFF"/>
          <w:lang w:val="en-US" w:eastAsia="zh-CN"/>
        </w:rPr>
        <w:t>注：注册资金项，请从【公司认证】栏目中修改完善。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Verdana" w:hAnsi="Verdana" w:cs="Verdana"/>
          <w:i w:val="0"/>
          <w:caps w:val="0"/>
          <w:color w:val="333333"/>
          <w:spacing w:val="0"/>
          <w:sz w:val="21"/>
          <w:szCs w:val="21"/>
        </w:rPr>
      </w:pPr>
      <w:r>
        <w:rPr>
          <w:rFonts w:hint="default" w:ascii="Verdana" w:hAnsi="Verdana" w:cs="Verdana"/>
          <w:i w:val="0"/>
          <w:caps w:val="0"/>
          <w:color w:val="333333"/>
          <w:spacing w:val="0"/>
          <w:sz w:val="21"/>
          <w:szCs w:val="21"/>
          <w:bdr w:val="none" w:color="auto" w:sz="0" w:space="0"/>
          <w:shd w:val="clear" w:fill="FFFFFF"/>
        </w:rPr>
        <w:drawing>
          <wp:inline distT="0" distB="0" distL="114300" distR="114300">
            <wp:extent cx="5276850" cy="5029200"/>
            <wp:effectExtent l="0" t="0" r="0" b="0"/>
            <wp:docPr id="14" name="图片 11" descr="15820101549536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descr="1582010154953697.png"/>
                    <pic:cNvPicPr>
                      <a:picLocks noChangeAspect="1"/>
                    </pic:cNvPicPr>
                  </pic:nvPicPr>
                  <pic:blipFill>
                    <a:blip r:embed="rId7"/>
                    <a:stretch>
                      <a:fillRect/>
                    </a:stretch>
                  </pic:blipFill>
                  <pic:spPr>
                    <a:xfrm>
                      <a:off x="0" y="0"/>
                      <a:ext cx="5276850" cy="5029200"/>
                    </a:xfrm>
                    <a:prstGeom prst="rect">
                      <a:avLst/>
                    </a:prstGeom>
                    <a:noFill/>
                    <a:ln w="9525">
                      <a:noFill/>
                    </a:ln>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仿宋" w:hAnsi="仿宋" w:eastAsia="仿宋" w:cs="仿宋"/>
          <w:i w:val="0"/>
          <w:caps w:val="0"/>
          <w:color w:val="333333"/>
          <w:spacing w:val="0"/>
          <w:sz w:val="32"/>
          <w:szCs w:val="32"/>
          <w:shd w:val="clear" w:fill="FFFFFF"/>
          <w:lang w:val="en-US" w:eastAsia="zh-CN"/>
        </w:rPr>
      </w:pPr>
      <w:r>
        <w:rPr>
          <w:rFonts w:hint="default" w:ascii="仿宋" w:hAnsi="仿宋" w:eastAsia="仿宋" w:cs="仿宋"/>
          <w:i w:val="0"/>
          <w:caps w:val="0"/>
          <w:color w:val="333333"/>
          <w:spacing w:val="0"/>
          <w:sz w:val="32"/>
          <w:szCs w:val="32"/>
          <w:shd w:val="clear" w:fill="FFFFFF"/>
          <w:lang w:val="en-US" w:eastAsia="zh-CN"/>
        </w:rPr>
        <w:t>三、查看预订情况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仿宋" w:hAnsi="仿宋" w:eastAsia="仿宋" w:cs="仿宋"/>
          <w:i w:val="0"/>
          <w:caps w:val="0"/>
          <w:color w:val="333333"/>
          <w:spacing w:val="0"/>
          <w:sz w:val="32"/>
          <w:szCs w:val="32"/>
          <w:shd w:val="clear" w:fill="FFFFFF"/>
          <w:lang w:val="en-US" w:eastAsia="zh-CN"/>
        </w:rPr>
      </w:pPr>
      <w:r>
        <w:rPr>
          <w:rFonts w:hint="default" w:ascii="仿宋" w:hAnsi="仿宋" w:eastAsia="仿宋" w:cs="仿宋"/>
          <w:i w:val="0"/>
          <w:caps w:val="0"/>
          <w:color w:val="333333"/>
          <w:spacing w:val="0"/>
          <w:sz w:val="32"/>
          <w:szCs w:val="32"/>
          <w:shd w:val="clear" w:fill="FFFFFF"/>
          <w:lang w:val="en-US" w:eastAsia="zh-CN"/>
        </w:rPr>
        <w:t>企业报名成功后，请随时关注招聘会审核状态。可通过登录系统选择【招聘会展位预定】，查看【招聘会列表】中的审核状态。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Verdana" w:hAnsi="Verdana" w:cs="Verdana"/>
          <w:i w:val="0"/>
          <w:caps w:val="0"/>
          <w:color w:val="333333"/>
          <w:spacing w:val="0"/>
          <w:sz w:val="21"/>
          <w:szCs w:val="21"/>
        </w:rPr>
      </w:pPr>
      <w:r>
        <w:rPr>
          <w:rFonts w:hint="default" w:ascii="Verdana" w:hAnsi="Verdana" w:cs="Verdana"/>
          <w:i w:val="0"/>
          <w:caps w:val="0"/>
          <w:color w:val="333333"/>
          <w:spacing w:val="0"/>
          <w:sz w:val="21"/>
          <w:szCs w:val="21"/>
          <w:bdr w:val="none" w:color="auto" w:sz="0" w:space="0"/>
          <w:shd w:val="clear" w:fill="FFFFFF"/>
        </w:rPr>
        <w:drawing>
          <wp:inline distT="0" distB="0" distL="114300" distR="114300">
            <wp:extent cx="5343525" cy="1590675"/>
            <wp:effectExtent l="0" t="0" r="9525" b="9525"/>
            <wp:docPr id="12" name="图片 12" descr="15820101729043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582010172904374.png"/>
                    <pic:cNvPicPr>
                      <a:picLocks noChangeAspect="1"/>
                    </pic:cNvPicPr>
                  </pic:nvPicPr>
                  <pic:blipFill>
                    <a:blip r:embed="rId8"/>
                    <a:stretch>
                      <a:fillRect/>
                    </a:stretch>
                  </pic:blipFill>
                  <pic:spPr>
                    <a:xfrm>
                      <a:off x="0" y="0"/>
                      <a:ext cx="5343525" cy="1590675"/>
                    </a:xfrm>
                    <a:prstGeom prst="rect">
                      <a:avLst/>
                    </a:prstGeom>
                    <a:noFill/>
                    <a:ln w="9525">
                      <a:noFill/>
                    </a:ln>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仿宋" w:hAnsi="仿宋" w:eastAsia="仿宋" w:cs="仿宋"/>
          <w:i w:val="0"/>
          <w:caps w:val="0"/>
          <w:color w:val="333333"/>
          <w:spacing w:val="0"/>
          <w:sz w:val="32"/>
          <w:szCs w:val="32"/>
          <w:shd w:val="clear" w:fill="FFFFFF"/>
          <w:lang w:val="en-US" w:eastAsia="zh-CN"/>
        </w:rPr>
      </w:pPr>
      <w:r>
        <w:rPr>
          <w:rFonts w:hint="default" w:ascii="仿宋" w:hAnsi="仿宋" w:eastAsia="仿宋" w:cs="仿宋"/>
          <w:i w:val="0"/>
          <w:caps w:val="0"/>
          <w:color w:val="333333"/>
          <w:spacing w:val="0"/>
          <w:sz w:val="32"/>
          <w:szCs w:val="32"/>
          <w:shd w:val="clear" w:fill="FFFFFF"/>
          <w:lang w:val="en-US" w:eastAsia="zh-CN"/>
        </w:rPr>
        <w:t>四、简历接收与查看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仿宋" w:hAnsi="仿宋" w:eastAsia="仿宋" w:cs="仿宋"/>
          <w:i w:val="0"/>
          <w:caps w:val="0"/>
          <w:color w:val="333333"/>
          <w:spacing w:val="0"/>
          <w:sz w:val="32"/>
          <w:szCs w:val="32"/>
          <w:shd w:val="clear" w:fill="FFFFFF"/>
          <w:lang w:val="en-US" w:eastAsia="zh-CN"/>
        </w:rPr>
      </w:pPr>
      <w:r>
        <w:rPr>
          <w:rFonts w:hint="default" w:ascii="仿宋" w:hAnsi="仿宋" w:eastAsia="仿宋" w:cs="仿宋"/>
          <w:i w:val="0"/>
          <w:caps w:val="0"/>
          <w:color w:val="333333"/>
          <w:spacing w:val="0"/>
          <w:sz w:val="32"/>
          <w:szCs w:val="32"/>
          <w:shd w:val="clear" w:fill="FFFFFF"/>
          <w:lang w:val="en-US" w:eastAsia="zh-CN"/>
        </w:rPr>
        <w:t>每个企业展位信息都会显示在招聘会中，学生可通过网站投递简历，企业可通过注册时填写的电子邮箱查看，求职者投递的简历会通过邮件形式发送到企业的邮箱。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五、签约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如与毕业生达成一致后，可点击系统内的“网签学生”，页面即跳转到省网内，进行签约的操作。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-163195</wp:posOffset>
            </wp:positionH>
            <wp:positionV relativeFrom="paragraph">
              <wp:posOffset>108585</wp:posOffset>
            </wp:positionV>
            <wp:extent cx="5400040" cy="1933575"/>
            <wp:effectExtent l="0" t="0" r="10160" b="9525"/>
            <wp:wrapTopAndBottom/>
            <wp:docPr id="15" name="图片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descr="IMG_256"/>
                    <pic:cNvPicPr>
                      <a:picLocks noChangeAspect="1"/>
                    </pic:cNvPicPr>
                  </pic:nvPicPr>
                  <pic:blipFill>
                    <a:blip r:embed="rId9"/>
                    <a:stretch>
                      <a:fillRect/>
                    </a:stretch>
                  </pic:blipFill>
                  <pic:spPr>
                    <a:xfrm>
                      <a:off x="0" y="0"/>
                      <a:ext cx="5400040" cy="1933575"/>
                    </a:xfrm>
                    <a:prstGeom prst="rect">
                      <a:avLst/>
                    </a:prstGeom>
                    <a:noFill/>
                    <a:ln w="9525">
                      <a:noFill/>
                    </a:ln>
                  </pic:spPr>
                </pic:pic>
              </a:graphicData>
            </a:graphic>
          </wp:anchor>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六</w:t>
      </w:r>
      <w:r>
        <w:rPr>
          <w:rFonts w:hint="default" w:ascii="仿宋" w:hAnsi="仿宋" w:eastAsia="仿宋" w:cs="仿宋"/>
          <w:i w:val="0"/>
          <w:caps w:val="0"/>
          <w:color w:val="333333"/>
          <w:spacing w:val="0"/>
          <w:sz w:val="32"/>
          <w:szCs w:val="32"/>
          <w:shd w:val="clear" w:fill="FFFFFF"/>
          <w:lang w:val="en-US" w:eastAsia="zh-CN"/>
        </w:rPr>
        <w:t>、其他事宜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（一）</w:t>
      </w:r>
      <w:r>
        <w:rPr>
          <w:rFonts w:hint="default" w:ascii="仿宋" w:hAnsi="仿宋" w:eastAsia="仿宋" w:cs="仿宋"/>
          <w:i w:val="0"/>
          <w:caps w:val="0"/>
          <w:color w:val="333333"/>
          <w:spacing w:val="0"/>
          <w:sz w:val="32"/>
          <w:szCs w:val="32"/>
          <w:shd w:val="clear" w:fill="FFFFFF"/>
          <w:lang w:val="en-US" w:eastAsia="zh-CN"/>
        </w:rPr>
        <w:t>注册及系统使用过程中出现问题，请及时与技术中心反馈。技术支持电话：0531-88026106</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（二）已在山东省高校毕业生就业信息信息网开通账号的用人单位可凭省网账号直接登录学校网站，无需再注册及审核。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三）未注册的单位需先完成用户注册并通过审核。注册时，民营、私营、有限责任公司、社会组织等不具备档案管理权的，已在当地人才交流中心办理档案托管（即人事代理）的，需将档案接收情况进行完善；未办理档案托管可选择【尚未办理托管暂不接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A5FF6"/>
    <w:rsid w:val="1A9A5FF6"/>
    <w:rsid w:val="49490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公文标题"/>
    <w:qFormat/>
    <w:uiPriority w:val="0"/>
    <w:pPr>
      <w:widowControl w:val="0"/>
      <w:spacing w:after="100" w:afterAutospacing="1" w:line="560" w:lineRule="exact"/>
      <w:jc w:val="center"/>
    </w:pPr>
    <w:rPr>
      <w:rFonts w:ascii="方正小标宋简体" w:hAnsi="宋体" w:eastAsia="方正小标宋简体" w:cs="Times New Roman"/>
      <w:color w:val="000000"/>
      <w:kern w:val="2"/>
      <w:sz w:val="44"/>
      <w:szCs w:val="4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2020-03-12T01:37:00Z</dcterms:created>
  <dc:creator>贾佳</dc:creator>
  <cp:lastModifiedBy>贾佳</cp:lastModifiedBy>
  <dcterms:modified xsi:type="dcterms:W3CDTF">2020-03-12T02:04:44Z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